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Patrick Hand" w:cs="Patrick Hand" w:eastAsia="Patrick Hand" w:hAnsi="Patrick Hand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Fonts w:ascii="Patrick Hand" w:cs="Patrick Hand" w:eastAsia="Patrick Hand" w:hAnsi="Patrick Hand"/>
          <w:b w:val="1"/>
          <w:bCs w:val="1"/>
          <w:sz w:val="26"/>
          <w:szCs w:val="26"/>
          <w:u w:val="single"/>
          <w:rtl w:val="0"/>
        </w:rPr>
        <w:t xml:space="preserve">Year 5 &amp; 6 Homework Grid- Our Heritage - Spring term</w:t>
      </w:r>
    </w:p>
    <w:p w:rsidR="00000000" w:rsidDel="00000000" w:rsidP="00000000" w:rsidRDefault="00000000" w:rsidRPr="00000000" w14:paraId="00000002">
      <w:pPr>
        <w:rPr>
          <w:rFonts w:ascii="Patrick Hand" w:cs="Patrick Hand" w:eastAsia="Patrick Hand" w:hAnsi="Patrick Hand"/>
          <w:sz w:val="26"/>
          <w:szCs w:val="26"/>
        </w:rPr>
      </w:pPr>
      <w:r w:rsidDel="00000000" w:rsidR="00000000" w:rsidRPr="00000000">
        <w:rPr>
          <w:rFonts w:ascii="Patrick Hand" w:cs="Patrick Hand" w:eastAsia="Patrick Hand" w:hAnsi="Patrick Hand"/>
          <w:sz w:val="26"/>
          <w:szCs w:val="26"/>
          <w:rtl w:val="0"/>
        </w:rPr>
        <w:t xml:space="preserve">Try to complete one each week to earn yourself some dojo points! Don’t forget to practice your spellings, handwriting and reading at home too 🙂 If you have any questions please feel free to ask! </w:t>
      </w:r>
    </w:p>
    <w:tbl>
      <w:tblPr>
        <w:tblStyle w:val="Table1"/>
        <w:tblW w:w="14520.0" w:type="dxa"/>
        <w:jc w:val="left"/>
        <w:tblInd w:w="-6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55"/>
        <w:gridCol w:w="2700"/>
        <w:gridCol w:w="2745"/>
        <w:gridCol w:w="2340"/>
        <w:gridCol w:w="3480"/>
        <w:tblGridChange w:id="0">
          <w:tblGrid>
            <w:gridCol w:w="3255"/>
            <w:gridCol w:w="2700"/>
            <w:gridCol w:w="2745"/>
            <w:gridCol w:w="2340"/>
            <w:gridCol w:w="34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  <w:rtl w:val="0"/>
              </w:rPr>
              <w:t xml:space="preserve">Maths-  </w:t>
            </w:r>
          </w:p>
          <w:p w:rsidR="00000000" w:rsidDel="00000000" w:rsidP="00000000" w:rsidRDefault="00000000" w:rsidRPr="00000000" w14:paraId="00000004">
            <w:pPr>
              <w:spacing w:line="276" w:lineRule="auto"/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Heritage Timelines</w:t>
              <w:br w:type="textWrapping"/>
              <w:t xml:space="preserve">Create a timeline showing 5 key events from Welsh or Victorian heritage (e.g. opening of a coal mine, invention of a train).</w:t>
              <w:br w:type="textWrapping"/>
              <w:t xml:space="preserve">Use equal intervals and label the years correctly.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  <w:rtl w:val="0"/>
              </w:rPr>
              <w:t xml:space="preserve">Literacy-</w:t>
            </w:r>
          </w:p>
          <w:p w:rsidR="00000000" w:rsidDel="00000000" w:rsidP="00000000" w:rsidRDefault="00000000" w:rsidRPr="00000000" w14:paraId="00000006">
            <w:pPr>
              <w:spacing w:line="276" w:lineRule="auto"/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Diary of a Child from the Past</w:t>
              <w:br w:type="textWrapping"/>
              <w:t xml:space="preserve">Write a short diary entry imagining you are a child living in Victorian Wales or in a mining community.</w:t>
              <w:br w:type="textWrapping"/>
              <w:t xml:space="preserve">Describe your day, your job (if any), and how you feel.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  <w:rtl w:val="0"/>
              </w:rPr>
              <w:t xml:space="preserve">Theme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line="276" w:lineRule="auto"/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Transport Through Time</w:t>
              <w:br w:type="textWrapping"/>
              <w:t xml:space="preserve">Compare one type of transport from the past (e.g. steam train, horse and cart) with a modern equivalent.</w:t>
              <w:br w:type="textWrapping"/>
              <w:t xml:space="preserve">Draw or write about how and why transport has changed.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  <w:rtl w:val="0"/>
              </w:rPr>
              <w:t xml:space="preserve">Art- </w:t>
            </w: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Heritage Collage</w:t>
              <w:br w:type="textWrapping"/>
              <w:t xml:space="preserve">Create a collage using drawings or magazine pictures showing Welsh heritage or Victorian life.</w:t>
              <w:br w:type="textWrapping"/>
              <w:t xml:space="preserve">Include at least 3 symbols or objects from the past.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  <w:rtl w:val="0"/>
              </w:rPr>
              <w:t xml:space="preserve">Well-being -</w:t>
            </w: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My Heritage, My Story</w:t>
              <w:br w:type="textWrapping"/>
              <w:t xml:space="preserve">Talk to a family member about something important from your family’s past.</w:t>
              <w:br w:type="textWrapping"/>
              <w:t xml:space="preserve">Write or draw one thing you found interesting or special.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  <w:rtl w:val="0"/>
              </w:rPr>
              <w:t xml:space="preserve">Maths-  </w:t>
            </w: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Coal Cargo Calculations</w:t>
              <w:br w:type="textWrapping"/>
              <w:t xml:space="preserve">Imagine a cart carrying 125kg of coal.</w:t>
              <w:br w:type="textWrapping"/>
              <w:t xml:space="preserve">Answer questions such as:</w:t>
              <w:br w:type="textWrapping"/>
              <w:t xml:space="preserve">How much coal would 3 carts carry?</w:t>
              <w:br w:type="textWrapping"/>
              <w:t xml:space="preserve">If 500kg of coal is shared equally between 5 miners, how much does each get?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  <w:rtl w:val="0"/>
              </w:rPr>
              <w:t xml:space="preserve">Literacy-  </w:t>
            </w: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Heritage Vocabulary Challenge</w:t>
              <w:br w:type="textWrapping"/>
              <w:t xml:space="preserve">Choose 5 new words linked to our heritage topic (e.g. heritage, tradition, industry, transport, community).</w:t>
              <w:br w:type="textWrapping"/>
              <w:t xml:space="preserve">Write a definition and use each word in a sentence.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line="240" w:lineRule="auto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  <w:rtl w:val="0"/>
              </w:rPr>
              <w:t xml:space="preserve">Theme- </w:t>
            </w: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🌍 </w:t>
            </w:r>
          </w:p>
          <w:p w:rsidR="00000000" w:rsidDel="00000000" w:rsidP="00000000" w:rsidRDefault="00000000" w:rsidRPr="00000000" w14:paraId="0000000E">
            <w:pPr>
              <w:spacing w:line="276" w:lineRule="auto"/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Welsh Symbols at Home</w:t>
              <w:br w:type="textWrapping"/>
              <w:t xml:space="preserve">Find 3 Welsh symbols (e.g. dragon, leek, daffodil, harp).</w:t>
              <w:br w:type="textWrapping"/>
              <w:t xml:space="preserve">Write one fact about each and explain why it is important to Wales.</w:t>
              <w:br w:type="textWrapping"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1422425</wp:posOffset>
                  </wp:positionV>
                  <wp:extent cx="616107" cy="623809"/>
                  <wp:effectExtent b="0" l="0" r="0" t="0"/>
                  <wp:wrapSquare wrapText="bothSides" distB="114300" distT="114300" distL="114300" distR="114300"/>
                  <wp:docPr id="20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107" cy="6238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  <w:rtl w:val="0"/>
              </w:rPr>
              <w:t xml:space="preserve">Art- </w:t>
            </w: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Design a Heritage Tile</w:t>
              <w:br w:type="textWrapping"/>
              <w:t xml:space="preserve">Design a square tile inspired by Welsh patterns, coal mining, or Victorian designs.</w:t>
              <w:br w:type="textWrapping"/>
              <w:t xml:space="preserve">Use repeating patterns and bold lines.</w:t>
            </w:r>
          </w:p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sz w:val="26"/>
                <w:szCs w:val="26"/>
                <w:rtl w:val="0"/>
              </w:rPr>
              <w:t xml:space="preserve">Well -being- </w:t>
            </w: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Calm Then and Now</w:t>
              <w:br w:type="textWrapping"/>
              <w:t xml:space="preserve">Choose a calm activity people might have done in the past (e.g. singing, storytelling).</w:t>
              <w:br w:type="textWrapping"/>
              <w:t xml:space="preserve">Try it for 10 minutes and write about how it made you feel.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1362075</wp:posOffset>
                  </wp:positionH>
                  <wp:positionV relativeFrom="paragraph">
                    <wp:posOffset>1295248</wp:posOffset>
                  </wp:positionV>
                  <wp:extent cx="681038" cy="688206"/>
                  <wp:effectExtent b="0" l="0" r="0" t="0"/>
                  <wp:wrapSquare wrapText="bothSides" distB="114300" distT="114300" distL="114300" distR="114300"/>
                  <wp:docPr id="2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46300" l="84667" r="8987" t="424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038" cy="6882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2">
            <w:pPr>
              <w:spacing w:line="240" w:lineRule="auto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Patrick Hand" w:cs="Patrick Hand" w:eastAsia="Patrick Hand" w:hAnsi="Patrick Hand"/>
                <w:sz w:val="24"/>
                <w:szCs w:val="24"/>
                <w:rtl w:val="0"/>
              </w:rPr>
              <w:t xml:space="preserve">Scan the QR code to complete a mindfulness activity.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rPr>
          <w:rFonts w:ascii="Playwrite GB S" w:cs="Playwrite GB S" w:eastAsia="Playwrite GB S" w:hAnsi="Playwrite GB S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atrick Hand">
    <w:embedRegular w:fontKey="{00000000-0000-0000-0000-000000000000}" r:id="rId1" w:subsetted="0"/>
  </w:font>
  <w:font w:name="Playwrite GB S">
    <w:embedRegular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trickHand-regular.ttf"/><Relationship Id="rId2" Type="http://schemas.openxmlformats.org/officeDocument/2006/relationships/font" Target="fonts/PlaywriteGBS-regular.ttf"/><Relationship Id="rId3" Type="http://schemas.openxmlformats.org/officeDocument/2006/relationships/font" Target="fonts/PlaywriteGBS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XjjW6ZdW0u+BGfiRQsIP0bkqzg==">CgMxLjA4AHIhMVpydUJXWUZITVlIQ2Y5c09sM2JOLUM5SjVvXzFqV1pi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